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РЕЗОЛЮТИВНАЯ ЧАСТЬ РЕШЕНИЯ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судебных заседаний Бекетовой Н.И.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Маркунас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В.Ж.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№2-</w:t>
      </w:r>
      <w:r>
        <w:rPr>
          <w:rFonts w:ascii="Times New Roman" w:eastAsia="Times New Roman" w:hAnsi="Times New Roman" w:cs="Times New Roman"/>
          <w:sz w:val="28"/>
          <w:szCs w:val="28"/>
        </w:rPr>
        <w:t>335</w:t>
      </w:r>
      <w:r>
        <w:rPr>
          <w:rFonts w:ascii="Times New Roman" w:eastAsia="Times New Roman" w:hAnsi="Times New Roman" w:cs="Times New Roman"/>
          <w:sz w:val="28"/>
          <w:szCs w:val="28"/>
        </w:rPr>
        <w:t>-2803/2024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«Право онлайн» (ИНН: 5407973997, ОГРН: 1195476020343) к </w:t>
      </w:r>
      <w:r>
        <w:rPr>
          <w:rFonts w:ascii="Times New Roman" w:eastAsia="Times New Roman" w:hAnsi="Times New Roman" w:cs="Times New Roman"/>
          <w:sz w:val="28"/>
          <w:szCs w:val="28"/>
        </w:rPr>
        <w:t>Маркунасу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Владиславу </w:t>
      </w:r>
      <w:r>
        <w:rPr>
          <w:rFonts w:ascii="Times New Roman" w:eastAsia="Times New Roman" w:hAnsi="Times New Roman" w:cs="Times New Roman"/>
          <w:sz w:val="28"/>
          <w:szCs w:val="28"/>
        </w:rPr>
        <w:t>Жановичу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9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 №</w:t>
      </w:r>
      <w:r>
        <w:rPr>
          <w:rFonts w:ascii="Times New Roman" w:eastAsia="Times New Roman" w:hAnsi="Times New Roman" w:cs="Times New Roman"/>
          <w:sz w:val="28"/>
          <w:szCs w:val="28"/>
        </w:rPr>
        <w:t>22058219 от 10.12.2021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тказать 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«Право онлайн» (ИНН: 5407973997, ОГРН: 1195476020343) к </w:t>
      </w:r>
      <w:r>
        <w:rPr>
          <w:rFonts w:ascii="Times New Roman" w:eastAsia="Times New Roman" w:hAnsi="Times New Roman" w:cs="Times New Roman"/>
          <w:sz w:val="28"/>
          <w:szCs w:val="28"/>
        </w:rPr>
        <w:t>Маркунасу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Владиславу </w:t>
      </w:r>
      <w:r>
        <w:rPr>
          <w:rFonts w:ascii="Times New Roman" w:eastAsia="Times New Roman" w:hAnsi="Times New Roman" w:cs="Times New Roman"/>
          <w:sz w:val="28"/>
          <w:szCs w:val="28"/>
        </w:rPr>
        <w:t>Жановичу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cat-PassportDatagrp-9rplc-1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>) о взыскании задолженности по договору займа №22058219 от 10.12.2021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Ханты-Мансийский районный суд путем подачи апелляционной жалобы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№3 Ханты-Мансийского судебного района в течение месяца со дня принятия мировым судьей решения.</w:t>
      </w:r>
    </w:p>
    <w:p>
      <w:pPr>
        <w:spacing w:before="0" w:after="12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</w:t>
      </w:r>
      <w:r>
        <w:rPr>
          <w:rFonts w:ascii="Times New Roman" w:eastAsia="Times New Roman" w:hAnsi="Times New Roman" w:cs="Times New Roman"/>
          <w:sz w:val="28"/>
          <w:szCs w:val="28"/>
        </w:rPr>
        <w:t>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Ю.Б.Миненко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200" w:line="276" w:lineRule="auto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9rplc-9">
    <w:name w:val="cat-PassportData grp-9 rplc-9"/>
    <w:basedOn w:val="DefaultParagraphFont"/>
  </w:style>
  <w:style w:type="character" w:customStyle="1" w:styleId="cat-PassportDatagrp-9rplc-16">
    <w:name w:val="cat-PassportData grp-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